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9" w:rsidRDefault="007F3959" w:rsidP="007F3959">
      <w:pPr>
        <w:pStyle w:val="Tekstpodstawowy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7F3959" w:rsidRDefault="000100CE" w:rsidP="007F3959">
      <w:pPr>
        <w:pStyle w:val="Tekstpodstawowy2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do Zarządzenia Nr 8</w:t>
      </w:r>
      <w:r w:rsidR="007F3959">
        <w:rPr>
          <w:sz w:val="18"/>
          <w:szCs w:val="18"/>
        </w:rPr>
        <w:t>/201</w:t>
      </w:r>
      <w:r w:rsidR="006344A9">
        <w:rPr>
          <w:sz w:val="18"/>
          <w:szCs w:val="18"/>
        </w:rPr>
        <w:t>8</w:t>
      </w:r>
    </w:p>
    <w:p w:rsidR="007F3959" w:rsidRDefault="007F3959" w:rsidP="007F3959">
      <w:pPr>
        <w:pStyle w:val="Tekstpodstawowy2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Burmistrza Miasta i Gminy Frombork</w:t>
      </w:r>
    </w:p>
    <w:p w:rsidR="007F3959" w:rsidRDefault="007F3959" w:rsidP="007F3959">
      <w:pPr>
        <w:tabs>
          <w:tab w:val="left" w:pos="7367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6344A9">
        <w:rPr>
          <w:sz w:val="18"/>
          <w:szCs w:val="18"/>
        </w:rPr>
        <w:t>12 stycznia 2018</w:t>
      </w:r>
      <w:r>
        <w:rPr>
          <w:sz w:val="18"/>
          <w:szCs w:val="18"/>
        </w:rPr>
        <w:t xml:space="preserve"> roku</w:t>
      </w:r>
    </w:p>
    <w:p w:rsidR="007F3959" w:rsidRDefault="007F3959" w:rsidP="007F3959">
      <w:pPr>
        <w:tabs>
          <w:tab w:val="left" w:pos="7367"/>
        </w:tabs>
        <w:jc w:val="right"/>
        <w:rPr>
          <w:sz w:val="18"/>
          <w:szCs w:val="18"/>
        </w:rPr>
      </w:pPr>
    </w:p>
    <w:p w:rsidR="007F3959" w:rsidRPr="008F56D7" w:rsidRDefault="007F3959" w:rsidP="007F3959"/>
    <w:p w:rsidR="007F3959" w:rsidRPr="00C02A3B" w:rsidRDefault="007F3959" w:rsidP="007F3959">
      <w:pPr>
        <w:pStyle w:val="Nagwek8"/>
        <w:jc w:val="center"/>
        <w:rPr>
          <w:rFonts w:ascii="Times New Roman" w:hAnsi="Times New Roman"/>
          <w:b/>
          <w:i w:val="0"/>
        </w:rPr>
      </w:pPr>
      <w:r w:rsidRPr="00C02A3B">
        <w:rPr>
          <w:rFonts w:ascii="Times New Roman" w:hAnsi="Times New Roman"/>
          <w:b/>
          <w:i w:val="0"/>
        </w:rPr>
        <w:t>R E G U L A M I N   K O N K U R S U</w:t>
      </w:r>
    </w:p>
    <w:p w:rsidR="007F3959" w:rsidRDefault="007F3959" w:rsidP="007F3959">
      <w:pPr>
        <w:shd w:val="clear" w:color="auto" w:fill="FFFFFF"/>
        <w:jc w:val="both"/>
      </w:pPr>
    </w:p>
    <w:p w:rsidR="007F3959" w:rsidRPr="00537EB6" w:rsidRDefault="007F3959" w:rsidP="007F3959">
      <w:pPr>
        <w:shd w:val="clear" w:color="auto" w:fill="FFFFFF"/>
        <w:jc w:val="center"/>
      </w:pPr>
      <w:r w:rsidRPr="00537EB6">
        <w:t>§ 1</w:t>
      </w:r>
      <w:r>
        <w:t xml:space="preserve"> </w:t>
      </w:r>
    </w:p>
    <w:p w:rsidR="007F3959" w:rsidRDefault="007F3959" w:rsidP="007F3959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</w:pPr>
      <w:r>
        <w:t>Konkurs ogłasza Burmistrz Miasta i Gminy Frombork poprzez</w:t>
      </w:r>
      <w:r w:rsidRPr="009F68C3">
        <w:t xml:space="preserve"> </w:t>
      </w:r>
      <w:r>
        <w:t xml:space="preserve">publikację na stronie internetowej Urzędu Miasta i Gminy Frombork, w Biuletynie Informacji Publicznej </w:t>
      </w:r>
      <w:r>
        <w:br/>
        <w:t>oraz na tablicy ogłoszeń w siedzibie Urzędu Miasta i Gminy we Fromborku.</w:t>
      </w:r>
    </w:p>
    <w:p w:rsidR="007F3959" w:rsidRDefault="007F3959" w:rsidP="007F3959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</w:pPr>
      <w:r>
        <w:t>Burmistrz Miasta i Gminy podaje w ogłoszeniu o konkursie zadania priorytetowe na dany rok wraz z kwotami, jakie Gmina planuje przeznaczyć</w:t>
      </w:r>
      <w:r>
        <w:rPr>
          <w:b/>
          <w:bCs/>
        </w:rPr>
        <w:t xml:space="preserve"> </w:t>
      </w:r>
      <w:r>
        <w:t>na ich realizację.</w:t>
      </w:r>
    </w:p>
    <w:p w:rsidR="007F3959" w:rsidRDefault="007F3959" w:rsidP="007F3959">
      <w:pPr>
        <w:shd w:val="clear" w:color="auto" w:fill="FFFFFF"/>
        <w:jc w:val="both"/>
      </w:pPr>
    </w:p>
    <w:p w:rsidR="007F3959" w:rsidRDefault="007F3959" w:rsidP="007F3959">
      <w:pPr>
        <w:shd w:val="clear" w:color="auto" w:fill="FFFFFF"/>
        <w:jc w:val="center"/>
      </w:pPr>
      <w:r>
        <w:t xml:space="preserve">§ 2 </w:t>
      </w:r>
    </w:p>
    <w:p w:rsidR="007F3959" w:rsidRDefault="007F3959" w:rsidP="007F3959">
      <w:pPr>
        <w:shd w:val="clear" w:color="auto" w:fill="FFFFFF"/>
        <w:jc w:val="both"/>
      </w:pPr>
      <w:r>
        <w:t xml:space="preserve">Do konkursu mogą przystąpić organizacje pozarządowe działające w sferze pożytku publicznego, podmioty wymienione w art. 3 ust 3 ustawy o działalności pożytku publicznego </w:t>
      </w:r>
      <w:r>
        <w:br/>
        <w:t xml:space="preserve">i o wolontariacie (t. j. </w:t>
      </w:r>
      <w:r w:rsidRPr="00EA7B09">
        <w:t xml:space="preserve">Dz. U. </w:t>
      </w:r>
      <w:r>
        <w:t>z 2016 r. 1817 z późn. zm.).</w:t>
      </w:r>
    </w:p>
    <w:p w:rsidR="007F3959" w:rsidRDefault="007F3959" w:rsidP="007F3959">
      <w:pPr>
        <w:shd w:val="clear" w:color="auto" w:fill="FFFFFF"/>
        <w:jc w:val="center"/>
      </w:pPr>
    </w:p>
    <w:p w:rsidR="007F3959" w:rsidRDefault="007F3959" w:rsidP="007F3959">
      <w:pPr>
        <w:shd w:val="clear" w:color="auto" w:fill="FFFFFF"/>
        <w:jc w:val="center"/>
      </w:pPr>
      <w:r>
        <w:t xml:space="preserve">§ 3 </w:t>
      </w:r>
    </w:p>
    <w:p w:rsidR="007F3959" w:rsidRDefault="007F3959" w:rsidP="007F3959">
      <w:pPr>
        <w:numPr>
          <w:ilvl w:val="0"/>
          <w:numId w:val="3"/>
        </w:numPr>
        <w:shd w:val="clear" w:color="auto" w:fill="FFFFFF"/>
        <w:autoSpaceDE w:val="0"/>
        <w:autoSpaceDN w:val="0"/>
        <w:jc w:val="both"/>
      </w:pPr>
      <w:r>
        <w:t>Konkurs przeprowadza Komisja Konkursowa.</w:t>
      </w:r>
    </w:p>
    <w:p w:rsidR="007F3959" w:rsidRDefault="007F3959" w:rsidP="007F3959">
      <w:pPr>
        <w:numPr>
          <w:ilvl w:val="0"/>
          <w:numId w:val="3"/>
        </w:numPr>
        <w:shd w:val="clear" w:color="auto" w:fill="FFFFFF"/>
        <w:autoSpaceDE w:val="0"/>
        <w:autoSpaceDN w:val="0"/>
        <w:jc w:val="both"/>
      </w:pPr>
      <w:r>
        <w:t>Komisję Konkursową powołuje Burmistrz Miasta i Gminy Frombork.</w:t>
      </w:r>
    </w:p>
    <w:p w:rsidR="007F3959" w:rsidRDefault="007F3959" w:rsidP="007F3959">
      <w:pPr>
        <w:numPr>
          <w:ilvl w:val="0"/>
          <w:numId w:val="3"/>
        </w:numPr>
        <w:shd w:val="clear" w:color="auto" w:fill="FFFFFF"/>
        <w:autoSpaceDE w:val="0"/>
        <w:autoSpaceDN w:val="0"/>
        <w:jc w:val="both"/>
      </w:pPr>
      <w:r>
        <w:t xml:space="preserve">W Komisji Konkursowej nie mogą zasiadać osoby uczestniczące w konkursie, </w:t>
      </w:r>
      <w:r>
        <w:br/>
        <w:t>ani pozostające w takim stos</w:t>
      </w:r>
      <w:r w:rsidR="005C75EE">
        <w:t>unku faktycznym z uczestnikami k</w:t>
      </w:r>
      <w:r>
        <w:t xml:space="preserve">onkursu, że może </w:t>
      </w:r>
      <w:r>
        <w:br/>
        <w:t>to budzić uzasadnione wątpliwości, co do ich bezstronności.</w:t>
      </w:r>
    </w:p>
    <w:p w:rsidR="007F3959" w:rsidRDefault="007F3959" w:rsidP="007F3959">
      <w:pPr>
        <w:numPr>
          <w:ilvl w:val="0"/>
          <w:numId w:val="3"/>
        </w:numPr>
        <w:shd w:val="clear" w:color="auto" w:fill="FFFFFF"/>
        <w:autoSpaceDE w:val="0"/>
        <w:autoSpaceDN w:val="0"/>
        <w:jc w:val="both"/>
      </w:pPr>
      <w:r>
        <w:t>Do zadań Komisji</w:t>
      </w:r>
      <w:r w:rsidR="006C3C6B">
        <w:t xml:space="preserve"> K</w:t>
      </w:r>
      <w:r w:rsidR="005C75EE">
        <w:t>onkursowej</w:t>
      </w:r>
      <w:r>
        <w:t xml:space="preserve"> należy:</w:t>
      </w:r>
    </w:p>
    <w:p w:rsidR="007F3959" w:rsidRDefault="007F3959" w:rsidP="007F3959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</w:pPr>
      <w:r>
        <w:t>opiniowanie zgłoszonych ofert,</w:t>
      </w:r>
    </w:p>
    <w:p w:rsidR="007F3959" w:rsidRDefault="007F3959" w:rsidP="007F3959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</w:pPr>
      <w:r>
        <w:t>ustalenie listy podmiotów spełniających kryteria konkursu,</w:t>
      </w:r>
    </w:p>
    <w:p w:rsidR="007F3959" w:rsidRDefault="007F3959" w:rsidP="007F3959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</w:pPr>
      <w:r>
        <w:t>określenie zakresu rzeczowego oraz wysokości proponowanej dotacji,</w:t>
      </w:r>
    </w:p>
    <w:p w:rsidR="007F3959" w:rsidRDefault="007F3959" w:rsidP="007F3959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</w:pPr>
      <w:r>
        <w:t>wnioskowanie do Burmistrza Miasta i Gminy Frombork o zatwierdzenie kwot dotacji.</w:t>
      </w:r>
    </w:p>
    <w:p w:rsidR="007F3959" w:rsidRDefault="007F3959" w:rsidP="007F3959">
      <w:pPr>
        <w:shd w:val="clear" w:color="auto" w:fill="FFFFFF"/>
        <w:jc w:val="both"/>
      </w:pPr>
    </w:p>
    <w:p w:rsidR="007F3959" w:rsidRDefault="007F3959" w:rsidP="007F3959">
      <w:pPr>
        <w:shd w:val="clear" w:color="auto" w:fill="FFFFFF"/>
        <w:jc w:val="center"/>
      </w:pPr>
      <w:r>
        <w:t xml:space="preserve">§ 4 </w:t>
      </w:r>
    </w:p>
    <w:p w:rsidR="007F3959" w:rsidRDefault="007F3959" w:rsidP="007F3959">
      <w:pPr>
        <w:numPr>
          <w:ilvl w:val="0"/>
          <w:numId w:val="5"/>
        </w:numPr>
        <w:shd w:val="clear" w:color="auto" w:fill="FFFFFF"/>
        <w:autoSpaceDE w:val="0"/>
        <w:autoSpaceDN w:val="0"/>
        <w:ind w:left="360"/>
        <w:jc w:val="both"/>
      </w:pPr>
      <w:r>
        <w:t>Oferta składana przez podmioty powinna zawierać:</w:t>
      </w:r>
    </w:p>
    <w:p w:rsidR="007F3959" w:rsidRDefault="007F3959" w:rsidP="007F3959">
      <w:pPr>
        <w:numPr>
          <w:ilvl w:val="0"/>
          <w:numId w:val="6"/>
        </w:numPr>
        <w:shd w:val="clear" w:color="auto" w:fill="FFFFFF"/>
        <w:autoSpaceDE w:val="0"/>
        <w:autoSpaceDN w:val="0"/>
        <w:jc w:val="both"/>
      </w:pPr>
      <w:r>
        <w:t>szczegółowy zakres rzeczowy zadania publicznego proponowanego do realizacji,</w:t>
      </w:r>
    </w:p>
    <w:p w:rsidR="007F3959" w:rsidRDefault="007F3959" w:rsidP="007F3959">
      <w:pPr>
        <w:numPr>
          <w:ilvl w:val="0"/>
          <w:numId w:val="6"/>
        </w:numPr>
        <w:shd w:val="clear" w:color="auto" w:fill="FFFFFF"/>
        <w:autoSpaceDE w:val="0"/>
        <w:autoSpaceDN w:val="0"/>
        <w:jc w:val="both"/>
      </w:pPr>
      <w:r>
        <w:t>termin i miejsce realizacji tego zadania,</w:t>
      </w:r>
    </w:p>
    <w:p w:rsidR="007F3959" w:rsidRDefault="007F3959" w:rsidP="007F3959">
      <w:pPr>
        <w:numPr>
          <w:ilvl w:val="0"/>
          <w:numId w:val="6"/>
        </w:numPr>
        <w:shd w:val="clear" w:color="auto" w:fill="FFFFFF"/>
        <w:autoSpaceDE w:val="0"/>
        <w:autoSpaceDN w:val="0"/>
        <w:jc w:val="both"/>
      </w:pPr>
      <w:r>
        <w:t>kalkulację przewidywanych kosztów realizacji zadania,</w:t>
      </w:r>
    </w:p>
    <w:p w:rsidR="007F3959" w:rsidRDefault="007F3959" w:rsidP="007F3959">
      <w:pPr>
        <w:numPr>
          <w:ilvl w:val="0"/>
          <w:numId w:val="6"/>
        </w:numPr>
        <w:shd w:val="clear" w:color="auto" w:fill="FFFFFF"/>
        <w:autoSpaceDE w:val="0"/>
        <w:autoSpaceDN w:val="0"/>
        <w:jc w:val="both"/>
      </w:pPr>
      <w:r>
        <w:t>informację o wcześniejszej działalności podmiotu składającego ofertę w zakresie, którego dotyczy zadanie,</w:t>
      </w:r>
    </w:p>
    <w:p w:rsidR="007F3959" w:rsidRDefault="007F3959" w:rsidP="007F3959">
      <w:pPr>
        <w:numPr>
          <w:ilvl w:val="0"/>
          <w:numId w:val="6"/>
        </w:numPr>
        <w:shd w:val="clear" w:color="auto" w:fill="FFFFFF"/>
        <w:autoSpaceDE w:val="0"/>
        <w:autoSpaceDN w:val="0"/>
        <w:jc w:val="both"/>
      </w:pPr>
      <w:r>
        <w:t xml:space="preserve">informację o posiadanych zasobach rzeczowych i kadrowych zapewniających wykonanie zadania, w tym o wysokości środków finansowych uzyskanych </w:t>
      </w:r>
      <w:r>
        <w:br/>
        <w:t>na realizację danego zadania z innych źródeł,</w:t>
      </w:r>
    </w:p>
    <w:p w:rsidR="007F3959" w:rsidRDefault="007F3959" w:rsidP="007F3959">
      <w:pPr>
        <w:numPr>
          <w:ilvl w:val="0"/>
          <w:numId w:val="6"/>
        </w:numPr>
        <w:shd w:val="clear" w:color="auto" w:fill="FFFFFF"/>
        <w:autoSpaceDE w:val="0"/>
        <w:autoSpaceDN w:val="0"/>
        <w:jc w:val="both"/>
      </w:pPr>
      <w:r>
        <w:t>deklarację o zamiarze odpłatnego lub nieodpłatnego wykonania zadania.</w:t>
      </w:r>
    </w:p>
    <w:p w:rsidR="007F3959" w:rsidRDefault="007F3959" w:rsidP="007F3959">
      <w:pPr>
        <w:shd w:val="clear" w:color="auto" w:fill="FFFFFF"/>
        <w:autoSpaceDE w:val="0"/>
        <w:autoSpaceDN w:val="0"/>
        <w:ind w:left="284"/>
        <w:jc w:val="both"/>
      </w:pPr>
    </w:p>
    <w:p w:rsidR="007F3959" w:rsidRDefault="007F3959" w:rsidP="007F3959">
      <w:pPr>
        <w:pStyle w:val="Tekstpodstawowy2"/>
        <w:spacing w:after="0" w:line="240" w:lineRule="auto"/>
        <w:jc w:val="both"/>
      </w:pPr>
      <w:r w:rsidRPr="00926E31">
        <w:t xml:space="preserve">Ofertę należy złożyć na formularzu przewidzianym </w:t>
      </w:r>
      <w:r>
        <w:t>rozporządzeniem</w:t>
      </w:r>
      <w:r w:rsidRPr="00602B7A">
        <w:t xml:space="preserve"> Ministra </w:t>
      </w:r>
      <w:r>
        <w:t xml:space="preserve">Rodziny, </w:t>
      </w:r>
      <w:r w:rsidRPr="00602B7A">
        <w:t xml:space="preserve">Pracy </w:t>
      </w:r>
      <w:r>
        <w:br/>
      </w:r>
      <w:r w:rsidRPr="00602B7A">
        <w:t>i Polityki</w:t>
      </w:r>
      <w:r w:rsidRPr="00DA4280">
        <w:t xml:space="preserve"> Społecznej z dnia </w:t>
      </w:r>
      <w:r>
        <w:t xml:space="preserve">17 sierpnia 2016 roku w sprawie wzorów ofert i ramowych wzorów umów dotyczących realizacji zadań publicznych oraz wzorów sprawozdań </w:t>
      </w:r>
      <w:r>
        <w:br/>
        <w:t>z wykonania tych zadań (Dz.U. z 2016 poz. 1300).</w:t>
      </w:r>
    </w:p>
    <w:p w:rsidR="005C75EE" w:rsidRDefault="005C75EE" w:rsidP="007F3959">
      <w:pPr>
        <w:pStyle w:val="Tekstpodstawowy2"/>
        <w:spacing w:after="0" w:line="240" w:lineRule="auto"/>
        <w:jc w:val="both"/>
      </w:pPr>
    </w:p>
    <w:p w:rsidR="007F3959" w:rsidRDefault="007F3959" w:rsidP="007F3959">
      <w:pPr>
        <w:pStyle w:val="Tekstpodstawowy2"/>
        <w:spacing w:after="0" w:line="240" w:lineRule="auto"/>
        <w:jc w:val="both"/>
      </w:pPr>
    </w:p>
    <w:p w:rsidR="007F3959" w:rsidRPr="00926E31" w:rsidRDefault="007F3959" w:rsidP="007F3959">
      <w:pPr>
        <w:numPr>
          <w:ilvl w:val="0"/>
          <w:numId w:val="5"/>
        </w:numPr>
        <w:shd w:val="clear" w:color="auto" w:fill="FFFFFF"/>
        <w:autoSpaceDE w:val="0"/>
        <w:autoSpaceDN w:val="0"/>
        <w:ind w:left="426" w:hanging="426"/>
        <w:jc w:val="both"/>
      </w:pPr>
      <w:r w:rsidRPr="00796C9F">
        <w:lastRenderedPageBreak/>
        <w:t>Do oferty należy dołączyć:</w:t>
      </w:r>
    </w:p>
    <w:p w:rsidR="007F3959" w:rsidRPr="00F06A5E" w:rsidRDefault="007F3959" w:rsidP="007F3959">
      <w:pPr>
        <w:numPr>
          <w:ilvl w:val="0"/>
          <w:numId w:val="7"/>
        </w:numPr>
        <w:shd w:val="clear" w:color="auto" w:fill="FFFFFF"/>
        <w:tabs>
          <w:tab w:val="clear" w:pos="786"/>
          <w:tab w:val="num" w:pos="709"/>
        </w:tabs>
        <w:autoSpaceDE w:val="0"/>
        <w:autoSpaceDN w:val="0"/>
        <w:ind w:left="709" w:hanging="283"/>
        <w:jc w:val="both"/>
      </w:pPr>
      <w:r w:rsidRPr="00F06A5E">
        <w:rPr>
          <w:bCs/>
        </w:rPr>
        <w:t>kopię aktualnego statutu potwierd</w:t>
      </w:r>
      <w:r>
        <w:rPr>
          <w:bCs/>
        </w:rPr>
        <w:t>zonego za zgodność z oryginałem,</w:t>
      </w:r>
    </w:p>
    <w:p w:rsidR="007F3959" w:rsidRDefault="007F3959" w:rsidP="007F3959">
      <w:pPr>
        <w:pStyle w:val="Tekstpodstawowy"/>
        <w:numPr>
          <w:ilvl w:val="0"/>
          <w:numId w:val="7"/>
        </w:numPr>
        <w:tabs>
          <w:tab w:val="clear" w:pos="786"/>
          <w:tab w:val="num" w:pos="709"/>
        </w:tabs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kopię aktualnego odpisu z KRS, innego rejestru lub ewidencji,</w:t>
      </w:r>
    </w:p>
    <w:p w:rsidR="007F3959" w:rsidRPr="00F06A5E" w:rsidRDefault="007F3959" w:rsidP="007F3959">
      <w:pPr>
        <w:pStyle w:val="Tekstpodstawowy"/>
        <w:numPr>
          <w:ilvl w:val="0"/>
          <w:numId w:val="7"/>
        </w:numPr>
        <w:tabs>
          <w:tab w:val="clear" w:pos="786"/>
          <w:tab w:val="num" w:pos="709"/>
        </w:tabs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wyboru innego sposobu reprezentacji podmiotów składających ofertę wspólną niż wynikający z KRS lub innego właściwego rejestru – dokument potwierdzający upoważnienie do działania w imieniu oferenta (-ów).</w:t>
      </w:r>
    </w:p>
    <w:p w:rsidR="007F3959" w:rsidRPr="00F06A5E" w:rsidRDefault="007F3959" w:rsidP="007F3959">
      <w:pPr>
        <w:shd w:val="clear" w:color="auto" w:fill="FFFFFF"/>
      </w:pPr>
    </w:p>
    <w:p w:rsidR="007F3959" w:rsidRDefault="007F3959" w:rsidP="007F3959">
      <w:pPr>
        <w:shd w:val="clear" w:color="auto" w:fill="FFFFFF"/>
        <w:jc w:val="center"/>
      </w:pPr>
      <w:r>
        <w:t xml:space="preserve">§ 5 </w:t>
      </w:r>
    </w:p>
    <w:p w:rsidR="007F3959" w:rsidRDefault="007F3959" w:rsidP="007F3959">
      <w:pPr>
        <w:numPr>
          <w:ilvl w:val="0"/>
          <w:numId w:val="8"/>
        </w:numPr>
        <w:shd w:val="clear" w:color="auto" w:fill="FFFFFF"/>
        <w:autoSpaceDE w:val="0"/>
        <w:autoSpaceDN w:val="0"/>
        <w:jc w:val="both"/>
      </w:pPr>
      <w:r>
        <w:t>Podmioty przystępujące do konkursu są zobowiązane do złożenia ofert w sekretariacie Urzędu Miasta i Gminy</w:t>
      </w:r>
      <w:r w:rsidR="006C3C6B">
        <w:t xml:space="preserve"> we</w:t>
      </w:r>
      <w:r>
        <w:t xml:space="preserve"> Frombork</w:t>
      </w:r>
      <w:r w:rsidR="006C3C6B">
        <w:t>u</w:t>
      </w:r>
      <w:r>
        <w:t xml:space="preserve"> w </w:t>
      </w:r>
      <w:r w:rsidR="005C75EE">
        <w:t>sposób wymagany w ogłoszeniu o k</w:t>
      </w:r>
      <w:r>
        <w:t>onkursie.</w:t>
      </w:r>
    </w:p>
    <w:p w:rsidR="007F3959" w:rsidRDefault="007F3959" w:rsidP="007F3959">
      <w:pPr>
        <w:numPr>
          <w:ilvl w:val="0"/>
          <w:numId w:val="8"/>
        </w:numPr>
        <w:shd w:val="clear" w:color="auto" w:fill="FFFFFF"/>
        <w:autoSpaceDE w:val="0"/>
        <w:autoSpaceDN w:val="0"/>
        <w:jc w:val="both"/>
      </w:pPr>
      <w:r>
        <w:t xml:space="preserve">Komisja </w:t>
      </w:r>
      <w:r w:rsidR="006C3C6B">
        <w:t xml:space="preserve">Konkursowa </w:t>
      </w:r>
      <w:r>
        <w:t>w trakcie oceny ofert może prosić podmioty o dodatkowe informacje.</w:t>
      </w:r>
    </w:p>
    <w:p w:rsidR="007F3959" w:rsidRPr="00862C2E" w:rsidRDefault="007F3959" w:rsidP="007F3959">
      <w:pPr>
        <w:shd w:val="clear" w:color="auto" w:fill="FFFFFF"/>
        <w:jc w:val="both"/>
      </w:pPr>
    </w:p>
    <w:p w:rsidR="007F3959" w:rsidRDefault="007F3959" w:rsidP="007F3959">
      <w:pPr>
        <w:shd w:val="clear" w:color="auto" w:fill="FFFFFF"/>
        <w:jc w:val="center"/>
      </w:pPr>
      <w:r>
        <w:t xml:space="preserve">§ 6 </w:t>
      </w:r>
    </w:p>
    <w:p w:rsidR="007F3959" w:rsidRDefault="007F3959" w:rsidP="007F3959">
      <w:pPr>
        <w:shd w:val="clear" w:color="auto" w:fill="FFFFFF"/>
        <w:tabs>
          <w:tab w:val="left" w:pos="567"/>
        </w:tabs>
        <w:ind w:left="284" w:hanging="284"/>
        <w:jc w:val="both"/>
      </w:pPr>
      <w:r>
        <w:t xml:space="preserve">1.  Komisja </w:t>
      </w:r>
      <w:r w:rsidR="006C3C6B">
        <w:t>K</w:t>
      </w:r>
      <w:r w:rsidR="005C75EE">
        <w:t xml:space="preserve">onkursowa </w:t>
      </w:r>
      <w:r>
        <w:t>dokonuje oceny ofert na podstawie następujących kryteriów: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merytoryczna wartość oferty, jej zbieżność z hierarchią potrzeb i zadań miasta,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wymierne korzyści płynące dla mieszkańców miasta i turystów,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koszty wykonania zadania, w tym wysokość wkładu własnego podmiotu i udziału innych źródeł finansowania,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perspektywy kontynuacji zadania i potencjalne źródło dalszego funkcjonowania,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wymierne efekty dotychczasowej pracy,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doświadczenia z dotychczasowej współpracy z miastem,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współpraca z innymi podmiotami publicznymi,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zgodność zadania przedstawionego w ofercie z celami statutowymi podmiotu,</w:t>
      </w:r>
    </w:p>
    <w:p w:rsidR="007F3959" w:rsidRDefault="007F3959" w:rsidP="007F3959">
      <w:pPr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 w:val="0"/>
        <w:autoSpaceDN w:val="0"/>
        <w:ind w:left="567" w:hanging="283"/>
        <w:jc w:val="both"/>
      </w:pPr>
      <w:r>
        <w:t>merytoryczne przygotowanie do realizacji zadania.</w:t>
      </w:r>
    </w:p>
    <w:p w:rsidR="007F3959" w:rsidRDefault="007F3959" w:rsidP="007F3959">
      <w:pPr>
        <w:shd w:val="clear" w:color="auto" w:fill="FFFFFF"/>
        <w:jc w:val="both"/>
      </w:pPr>
    </w:p>
    <w:p w:rsidR="007F3959" w:rsidRDefault="007F3959" w:rsidP="007F3959">
      <w:pPr>
        <w:shd w:val="clear" w:color="auto" w:fill="FFFFFF"/>
        <w:jc w:val="center"/>
      </w:pPr>
      <w:r>
        <w:t xml:space="preserve">§ 7 </w:t>
      </w:r>
    </w:p>
    <w:p w:rsidR="007F3959" w:rsidRDefault="007F3959" w:rsidP="007F3959">
      <w:pPr>
        <w:shd w:val="clear" w:color="auto" w:fill="FFFFFF"/>
        <w:jc w:val="both"/>
      </w:pPr>
      <w:r>
        <w:t xml:space="preserve">Dodatkowych informacji o </w:t>
      </w:r>
      <w:r w:rsidR="005C75EE">
        <w:t>k</w:t>
      </w:r>
      <w:r>
        <w:t xml:space="preserve">onkursie udziela pracownik Urzędu Miasta i Gminy </w:t>
      </w:r>
      <w:r>
        <w:br/>
        <w:t xml:space="preserve">we Fromborku, </w:t>
      </w:r>
      <w:r w:rsidRPr="00537EB6">
        <w:rPr>
          <w:color w:val="000000"/>
        </w:rPr>
        <w:t>pokój Nr 1</w:t>
      </w:r>
      <w:r>
        <w:rPr>
          <w:color w:val="000000"/>
        </w:rPr>
        <w:t>0</w:t>
      </w:r>
      <w:r w:rsidRPr="00537EB6">
        <w:rPr>
          <w:color w:val="000000"/>
        </w:rPr>
        <w:t xml:space="preserve">, tel. 55 244 06 </w:t>
      </w:r>
      <w:r>
        <w:rPr>
          <w:color w:val="000000"/>
        </w:rPr>
        <w:t>72</w:t>
      </w:r>
      <w:r w:rsidRPr="00537EB6">
        <w:rPr>
          <w:color w:val="000000"/>
        </w:rPr>
        <w:t>.</w:t>
      </w:r>
    </w:p>
    <w:p w:rsidR="007F3959" w:rsidRDefault="007F3959" w:rsidP="007F3959">
      <w:pPr>
        <w:shd w:val="clear" w:color="auto" w:fill="FFFFFF"/>
        <w:jc w:val="both"/>
      </w:pPr>
    </w:p>
    <w:p w:rsidR="007F3959" w:rsidRDefault="007F3959" w:rsidP="007F3959">
      <w:pPr>
        <w:shd w:val="clear" w:color="auto" w:fill="FFFFFF"/>
        <w:jc w:val="center"/>
      </w:pPr>
      <w:r>
        <w:t xml:space="preserve">§ 8 </w:t>
      </w:r>
    </w:p>
    <w:p w:rsidR="007F3959" w:rsidRDefault="007F3959" w:rsidP="007F3959">
      <w:pPr>
        <w:shd w:val="clear" w:color="auto" w:fill="FFFFFF"/>
        <w:jc w:val="both"/>
      </w:pPr>
      <w:r>
        <w:t>Oferty niekompletne pod względem formalnym i merytorycznym lub złożone po upływie terminu określonego przez Burmistrza Miasta i Gminy Frombork w ogłoszeniu o konkursie nie będą rozpatrywane.</w:t>
      </w:r>
    </w:p>
    <w:p w:rsidR="007F3959" w:rsidRDefault="007F3959" w:rsidP="007F3959">
      <w:pPr>
        <w:shd w:val="clear" w:color="auto" w:fill="FFFFFF"/>
        <w:jc w:val="center"/>
      </w:pPr>
    </w:p>
    <w:p w:rsidR="007F3959" w:rsidRDefault="007F3959" w:rsidP="007F3959">
      <w:pPr>
        <w:shd w:val="clear" w:color="auto" w:fill="FFFFFF"/>
        <w:jc w:val="center"/>
      </w:pPr>
      <w:r>
        <w:t xml:space="preserve">§ 9 </w:t>
      </w:r>
    </w:p>
    <w:p w:rsidR="007F3959" w:rsidRDefault="007F3959" w:rsidP="007F3959">
      <w:pPr>
        <w:numPr>
          <w:ilvl w:val="0"/>
          <w:numId w:val="9"/>
        </w:numPr>
        <w:shd w:val="clear" w:color="auto" w:fill="FFFFFF"/>
        <w:autoSpaceDE w:val="0"/>
        <w:autoSpaceDN w:val="0"/>
        <w:jc w:val="both"/>
      </w:pPr>
      <w:r>
        <w:t>Złożenie oferty nie jest równoznaczne z przyznaniem dotacji lub przyznaniem dotacji w</w:t>
      </w:r>
      <w:r w:rsidR="005C75EE">
        <w:t>e</w:t>
      </w:r>
      <w:r>
        <w:t> </w:t>
      </w:r>
      <w:r w:rsidR="005C75EE">
        <w:t>wnioskowanej</w:t>
      </w:r>
      <w:r>
        <w:t xml:space="preserve"> wysokości. Kwota przyznanej dotacji może być inna niż podana w ofercie.</w:t>
      </w:r>
    </w:p>
    <w:p w:rsidR="007F3959" w:rsidRDefault="007F3959" w:rsidP="007F3959">
      <w:pPr>
        <w:numPr>
          <w:ilvl w:val="0"/>
          <w:numId w:val="9"/>
        </w:numPr>
        <w:shd w:val="clear" w:color="auto" w:fill="FFFFFF"/>
        <w:autoSpaceDE w:val="0"/>
        <w:autoSpaceDN w:val="0"/>
        <w:jc w:val="both"/>
      </w:pPr>
      <w:r>
        <w:t xml:space="preserve">Podmioty przyjmujące zlecenie realizacji zadania publicznego zobowiązane są do korekty kosztorysu tego zadania w przypadku przyznania dotacji w wysokości innej </w:t>
      </w:r>
      <w:r>
        <w:br/>
        <w:t>niż wnioskowana.</w:t>
      </w:r>
    </w:p>
    <w:p w:rsidR="007F3959" w:rsidRPr="00E87C5B" w:rsidRDefault="007F3959" w:rsidP="007F3959">
      <w:pPr>
        <w:numPr>
          <w:ilvl w:val="0"/>
          <w:numId w:val="9"/>
        </w:numPr>
        <w:shd w:val="clear" w:color="auto" w:fill="FFFFFF"/>
        <w:autoSpaceDE w:val="0"/>
        <w:autoSpaceDN w:val="0"/>
        <w:jc w:val="both"/>
      </w:pPr>
      <w:r w:rsidRPr="00E87C5B">
        <w:t xml:space="preserve">Podmiot po otrzymaniu dotacji jest zobowiązany do zamieszczenia w swoich materiałach informacyjnych zapisu o dofinansowaniu zadania przez Gminę </w:t>
      </w:r>
      <w:r>
        <w:t>Frombork</w:t>
      </w:r>
      <w:r w:rsidRPr="00E87C5B">
        <w:t>.</w:t>
      </w:r>
    </w:p>
    <w:p w:rsidR="007F3959" w:rsidRDefault="007F3959" w:rsidP="007F3959">
      <w:pPr>
        <w:numPr>
          <w:ilvl w:val="0"/>
          <w:numId w:val="9"/>
        </w:numPr>
        <w:shd w:val="clear" w:color="auto" w:fill="FFFFFF"/>
        <w:autoSpaceDE w:val="0"/>
        <w:autoSpaceDN w:val="0"/>
        <w:jc w:val="both"/>
      </w:pPr>
      <w:r>
        <w:t xml:space="preserve">Gmina Frombork zastrzega sobie prawo zmiany wysokości przyznanej dotacji </w:t>
      </w:r>
      <w:r>
        <w:br/>
        <w:t xml:space="preserve">lub jej anulowania, w przypadku zmiany wysokości środków przeznaczonych </w:t>
      </w:r>
      <w:r>
        <w:br/>
        <w:t>na realizację zadań przez Radę Miejską we Fromborku.</w:t>
      </w:r>
    </w:p>
    <w:p w:rsidR="005C75EE" w:rsidRDefault="005C75EE" w:rsidP="005C75EE">
      <w:pPr>
        <w:shd w:val="clear" w:color="auto" w:fill="FFFFFF"/>
        <w:autoSpaceDE w:val="0"/>
        <w:autoSpaceDN w:val="0"/>
        <w:ind w:left="360"/>
        <w:jc w:val="both"/>
      </w:pPr>
    </w:p>
    <w:p w:rsidR="007F3959" w:rsidRDefault="007F3959" w:rsidP="007F3959">
      <w:pPr>
        <w:shd w:val="clear" w:color="auto" w:fill="FFFFFF"/>
        <w:autoSpaceDE w:val="0"/>
        <w:autoSpaceDN w:val="0"/>
        <w:ind w:left="360"/>
        <w:jc w:val="both"/>
      </w:pPr>
    </w:p>
    <w:p w:rsidR="006C3C6B" w:rsidRDefault="006C3C6B" w:rsidP="007F3959">
      <w:pPr>
        <w:shd w:val="clear" w:color="auto" w:fill="FFFFFF"/>
        <w:autoSpaceDE w:val="0"/>
        <w:autoSpaceDN w:val="0"/>
        <w:ind w:left="360"/>
        <w:jc w:val="both"/>
      </w:pPr>
    </w:p>
    <w:p w:rsidR="007F3959" w:rsidRDefault="007F3959" w:rsidP="007F3959">
      <w:pPr>
        <w:shd w:val="clear" w:color="auto" w:fill="FFFFFF"/>
        <w:jc w:val="center"/>
      </w:pPr>
      <w:r>
        <w:lastRenderedPageBreak/>
        <w:t xml:space="preserve">§ 10 </w:t>
      </w:r>
    </w:p>
    <w:p w:rsidR="007F3959" w:rsidRDefault="007F3959" w:rsidP="007F3959">
      <w:pPr>
        <w:numPr>
          <w:ilvl w:val="0"/>
          <w:numId w:val="10"/>
        </w:numPr>
        <w:shd w:val="clear" w:color="auto" w:fill="FFFFFF"/>
        <w:autoSpaceDE w:val="0"/>
        <w:autoSpaceDN w:val="0"/>
        <w:ind w:left="360"/>
        <w:jc w:val="both"/>
      </w:pPr>
      <w:r>
        <w:t>Z przebiegu prac Komisja</w:t>
      </w:r>
      <w:r w:rsidR="006C3C6B">
        <w:t xml:space="preserve"> k</w:t>
      </w:r>
      <w:r w:rsidR="005C75EE">
        <w:t>onkursowa</w:t>
      </w:r>
      <w:r>
        <w:t xml:space="preserve"> sporządza protokół, który zawiera ocenę ofert </w:t>
      </w:r>
      <w:r>
        <w:br/>
        <w:t xml:space="preserve">wraz z propozycją przyznania dotacji. Protokół i oceny ofert podpisane przez wszystkich jej członków Komisja </w:t>
      </w:r>
      <w:r w:rsidR="006C3C6B">
        <w:t>K</w:t>
      </w:r>
      <w:r w:rsidR="005C75EE">
        <w:t xml:space="preserve">onkursowa </w:t>
      </w:r>
      <w:r>
        <w:t>przedstawia Burmistrzowi Miasta i Gminy Frombork.</w:t>
      </w:r>
    </w:p>
    <w:p w:rsidR="007F3959" w:rsidRDefault="006C3C6B" w:rsidP="007F3959">
      <w:pPr>
        <w:numPr>
          <w:ilvl w:val="0"/>
          <w:numId w:val="10"/>
        </w:numPr>
        <w:shd w:val="clear" w:color="auto" w:fill="FFFFFF"/>
        <w:autoSpaceDE w:val="0"/>
        <w:autoSpaceDN w:val="0"/>
        <w:ind w:left="360"/>
        <w:jc w:val="both"/>
      </w:pPr>
      <w:r>
        <w:t>Komisja K</w:t>
      </w:r>
      <w:r w:rsidR="007F3959">
        <w:t>onkursowa przedstawia Burmistrzowi Miasta i Gminy Frombork wykaz ofert, którym nie rekomenduje przyznania dotacji wraz z uzasadnieniem.</w:t>
      </w:r>
    </w:p>
    <w:p w:rsidR="007F3959" w:rsidRDefault="007F3959" w:rsidP="007F3959">
      <w:pPr>
        <w:numPr>
          <w:ilvl w:val="0"/>
          <w:numId w:val="10"/>
        </w:numPr>
        <w:shd w:val="clear" w:color="auto" w:fill="FFFFFF"/>
        <w:autoSpaceDE w:val="0"/>
        <w:autoSpaceDN w:val="0"/>
        <w:ind w:left="360"/>
        <w:jc w:val="both"/>
      </w:pPr>
      <w:r>
        <w:t xml:space="preserve">Decyzję o wyborze ofert i o wysokości przyznanej dotacji podejmuje Burmistrz Miasta </w:t>
      </w:r>
      <w:r>
        <w:br/>
        <w:t>i Gminy Frombork.</w:t>
      </w:r>
    </w:p>
    <w:p w:rsidR="001673DC" w:rsidRDefault="001673DC" w:rsidP="007F3959">
      <w:pPr>
        <w:numPr>
          <w:ilvl w:val="0"/>
          <w:numId w:val="10"/>
        </w:numPr>
        <w:shd w:val="clear" w:color="auto" w:fill="FFFFFF"/>
        <w:autoSpaceDE w:val="0"/>
        <w:autoSpaceDN w:val="0"/>
        <w:ind w:left="360"/>
        <w:jc w:val="both"/>
      </w:pPr>
      <w:r>
        <w:t>Wyniki otwartego konkursu ofert zostaną ogłoszone niezwłocznie: na stronie internetowej (</w:t>
      </w:r>
      <w:hyperlink r:id="rId7" w:history="1">
        <w:r w:rsidRPr="00DF4277">
          <w:rPr>
            <w:rStyle w:val="Hipercze"/>
          </w:rPr>
          <w:t>www.frombork.pl</w:t>
        </w:r>
      </w:hyperlink>
      <w:r>
        <w:t xml:space="preserve">) i w Biuletynie Informacji Publicznej Urzędu Miasta i Gminy we Fromborku w zakładce </w:t>
      </w:r>
      <w:r w:rsidR="00EC0061">
        <w:t>O</w:t>
      </w:r>
      <w:r>
        <w:t>rganizacje pozarządowe, oraz na tablicy ogłoszeń w siedzibie Urzędu i tablicach ogłoszeń znajdujących się na terenie Gminy Frombork.</w:t>
      </w:r>
    </w:p>
    <w:p w:rsidR="007F3959" w:rsidRDefault="007F3959" w:rsidP="007F3959">
      <w:pPr>
        <w:numPr>
          <w:ilvl w:val="0"/>
          <w:numId w:val="10"/>
        </w:numPr>
        <w:shd w:val="clear" w:color="auto" w:fill="FFFFFF"/>
        <w:autoSpaceDE w:val="0"/>
        <w:autoSpaceDN w:val="0"/>
        <w:ind w:left="360"/>
        <w:jc w:val="both"/>
      </w:pPr>
      <w:r>
        <w:t xml:space="preserve">Burmistrz Miasta i Gminy Frombork unieważnia otwarty konkurs ofert, jeżeli: </w:t>
      </w:r>
    </w:p>
    <w:p w:rsidR="007F3959" w:rsidRDefault="007F3959" w:rsidP="007F3959">
      <w:pPr>
        <w:shd w:val="clear" w:color="auto" w:fill="FFFFFF"/>
        <w:ind w:left="426"/>
        <w:jc w:val="both"/>
      </w:pPr>
      <w:r>
        <w:t>1) nie złożono żadnej oferty,</w:t>
      </w:r>
    </w:p>
    <w:p w:rsidR="007F3959" w:rsidRDefault="007F3959" w:rsidP="007F3959">
      <w:pPr>
        <w:shd w:val="clear" w:color="auto" w:fill="FFFFFF"/>
        <w:ind w:left="426"/>
        <w:jc w:val="both"/>
      </w:pPr>
      <w:r>
        <w:t>2) żadna ze złożonych ofert nie spełnia wymogów zawartych w ogłoszeniu.</w:t>
      </w:r>
      <w:r>
        <w:tab/>
      </w:r>
    </w:p>
    <w:p w:rsidR="007F3959" w:rsidRDefault="007F3959" w:rsidP="007F3959">
      <w:pPr>
        <w:numPr>
          <w:ilvl w:val="0"/>
          <w:numId w:val="10"/>
        </w:numPr>
        <w:shd w:val="clear" w:color="auto" w:fill="FFFFFF"/>
        <w:ind w:left="360"/>
        <w:jc w:val="both"/>
      </w:pPr>
      <w:r>
        <w:t xml:space="preserve">Informację o unieważnieniu otwartego konkursu ofert podaje się do publicznej wiadomości w Biuletynie Informacji Publicznej, na stronie internetowej Urzędu Miasta </w:t>
      </w:r>
      <w:r>
        <w:br/>
        <w:t xml:space="preserve">i Gminy </w:t>
      </w:r>
      <w:r w:rsidR="001673DC">
        <w:t xml:space="preserve">we </w:t>
      </w:r>
      <w:r>
        <w:t>Frombork</w:t>
      </w:r>
      <w:r w:rsidR="001673DC">
        <w:t>u</w:t>
      </w:r>
      <w:r>
        <w:t xml:space="preserve"> oraz na tablicy ogłoszeń</w:t>
      </w:r>
      <w:r w:rsidRPr="00144F2D">
        <w:t xml:space="preserve"> </w:t>
      </w:r>
      <w:r w:rsidR="001673DC">
        <w:t xml:space="preserve">w siedzibie </w:t>
      </w:r>
      <w:r>
        <w:t>Urzędu Miasta i Gminy</w:t>
      </w:r>
      <w:r w:rsidR="001673DC">
        <w:t xml:space="preserve"> we Fromborku</w:t>
      </w:r>
      <w:r>
        <w:t>.</w:t>
      </w:r>
    </w:p>
    <w:p w:rsidR="007F3959" w:rsidRDefault="007F3959" w:rsidP="007F3959">
      <w:pPr>
        <w:shd w:val="clear" w:color="auto" w:fill="FFFFFF"/>
      </w:pPr>
    </w:p>
    <w:p w:rsidR="007F3959" w:rsidRDefault="007F3959" w:rsidP="007F3959">
      <w:pPr>
        <w:shd w:val="clear" w:color="auto" w:fill="FFFFFF"/>
        <w:jc w:val="center"/>
      </w:pPr>
      <w:r>
        <w:t xml:space="preserve">§ 11 </w:t>
      </w:r>
    </w:p>
    <w:p w:rsidR="007F3959" w:rsidRPr="00EC0061" w:rsidRDefault="007F3959" w:rsidP="007F3959">
      <w:pPr>
        <w:numPr>
          <w:ilvl w:val="0"/>
          <w:numId w:val="11"/>
        </w:numPr>
        <w:shd w:val="clear" w:color="auto" w:fill="FFFFFF"/>
        <w:autoSpaceDE w:val="0"/>
        <w:autoSpaceDN w:val="0"/>
        <w:jc w:val="both"/>
        <w:rPr>
          <w:color w:val="000000"/>
          <w:u w:val="single"/>
        </w:rPr>
      </w:pPr>
      <w:r w:rsidRPr="00EC0061">
        <w:rPr>
          <w:color w:val="000000"/>
        </w:rPr>
        <w:t xml:space="preserve">Dotacja jest przyznawana w ramach środków zabezpieczonych w uchwale budżetowej </w:t>
      </w:r>
      <w:r w:rsidRPr="00EC0061">
        <w:rPr>
          <w:color w:val="000000"/>
          <w:u w:val="single"/>
        </w:rPr>
        <w:br/>
      </w:r>
      <w:r w:rsidRPr="00EC0061">
        <w:rPr>
          <w:color w:val="000000"/>
        </w:rPr>
        <w:t xml:space="preserve">na ten cel, na jeden rok lub jego część i podlega szczegółowemu rozliczeniu zgodnie </w:t>
      </w:r>
      <w:r w:rsidR="00D16DB5">
        <w:rPr>
          <w:color w:val="000000"/>
        </w:rPr>
        <w:br/>
        <w:t xml:space="preserve">z warunkami zawartymi w umowie. Dotacja musi być wykorzystana </w:t>
      </w:r>
      <w:r w:rsidRPr="00EC0061">
        <w:rPr>
          <w:color w:val="000000"/>
        </w:rPr>
        <w:t xml:space="preserve">nie później niż do </w:t>
      </w:r>
      <w:r w:rsidR="00D16DB5">
        <w:rPr>
          <w:color w:val="000000"/>
        </w:rPr>
        <w:br/>
        <w:t>31 grudnia 2018 roku</w:t>
      </w:r>
      <w:r w:rsidRPr="00EC0061">
        <w:rPr>
          <w:color w:val="000000"/>
        </w:rPr>
        <w:t>.</w:t>
      </w:r>
    </w:p>
    <w:p w:rsidR="007F3959" w:rsidRPr="00EC0061" w:rsidRDefault="007F3959" w:rsidP="007F3959">
      <w:pPr>
        <w:numPr>
          <w:ilvl w:val="0"/>
          <w:numId w:val="11"/>
        </w:numPr>
        <w:shd w:val="clear" w:color="auto" w:fill="FFFFFF"/>
        <w:autoSpaceDE w:val="0"/>
        <w:autoSpaceDN w:val="0"/>
        <w:jc w:val="both"/>
      </w:pPr>
      <w:r w:rsidRPr="00EC0061">
        <w:rPr>
          <w:color w:val="000000"/>
        </w:rPr>
        <w:t>Z otrzymanej dotacji mogą być pokryte koszty realizacji zadania powstałe od dnia</w:t>
      </w:r>
      <w:r w:rsidRPr="00EC0061">
        <w:t xml:space="preserve"> zawarcia umowy.</w:t>
      </w:r>
    </w:p>
    <w:p w:rsidR="007F3959" w:rsidRDefault="007F3959" w:rsidP="007F3959">
      <w:pPr>
        <w:shd w:val="clear" w:color="auto" w:fill="FFFFFF"/>
        <w:jc w:val="center"/>
      </w:pPr>
    </w:p>
    <w:p w:rsidR="007F3959" w:rsidRDefault="007F3959" w:rsidP="007F3959">
      <w:pPr>
        <w:shd w:val="clear" w:color="auto" w:fill="FFFFFF"/>
        <w:jc w:val="center"/>
      </w:pPr>
      <w:r>
        <w:t xml:space="preserve">§ 12 </w:t>
      </w:r>
    </w:p>
    <w:p w:rsidR="007F3959" w:rsidRDefault="007F3959" w:rsidP="007F3959">
      <w:pPr>
        <w:shd w:val="clear" w:color="auto" w:fill="FFFFFF"/>
        <w:jc w:val="both"/>
      </w:pPr>
      <w:r>
        <w:t xml:space="preserve">Środki z dotacji nie mogą być wykorzystywane na: </w:t>
      </w:r>
    </w:p>
    <w:p w:rsidR="007F3959" w:rsidRDefault="007F3959" w:rsidP="007F3959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ind w:left="567" w:hanging="283"/>
        <w:jc w:val="both"/>
      </w:pPr>
      <w:r>
        <w:t>budowę, zakup i remont budynków, z wyjątkiem obiektów sportowych będących własnością gminy, zakup, dzierżawę gruntów i środków trwałych,</w:t>
      </w:r>
    </w:p>
    <w:p w:rsidR="007F3959" w:rsidRDefault="007F3959" w:rsidP="007F3959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ind w:left="567" w:hanging="283"/>
        <w:jc w:val="both"/>
      </w:pPr>
      <w:r>
        <w:t>działalność gospodarczą,</w:t>
      </w:r>
    </w:p>
    <w:p w:rsidR="007F3959" w:rsidRDefault="007F3959" w:rsidP="007F3959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ind w:left="567" w:hanging="283"/>
        <w:jc w:val="both"/>
      </w:pPr>
      <w:r>
        <w:t>zadania inwestycyjne,</w:t>
      </w:r>
    </w:p>
    <w:p w:rsidR="007F3959" w:rsidRDefault="007F3959" w:rsidP="007F3959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ind w:left="567" w:hanging="283"/>
        <w:jc w:val="both"/>
      </w:pPr>
      <w:r>
        <w:t>pokrycie kosztów utrzymania biura (z wyłączeniem kosztów bezpośrednio związanych z realizacja zadania),</w:t>
      </w:r>
    </w:p>
    <w:p w:rsidR="007F3959" w:rsidRDefault="007F3959" w:rsidP="007F3959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ind w:left="567" w:hanging="283"/>
        <w:jc w:val="both"/>
      </w:pPr>
      <w:r>
        <w:t>zobowiązania powstałe przed datą zawarcia umowy o udzielenie dotacji,</w:t>
      </w:r>
    </w:p>
    <w:p w:rsidR="007F3959" w:rsidRDefault="007F3959" w:rsidP="007F3959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ind w:left="567" w:hanging="283"/>
        <w:jc w:val="both"/>
      </w:pPr>
      <w:r>
        <w:t>odsetki karne i kary.</w:t>
      </w:r>
    </w:p>
    <w:p w:rsidR="007F3959" w:rsidRDefault="007F3959" w:rsidP="007F3959">
      <w:pPr>
        <w:shd w:val="clear" w:color="auto" w:fill="FFFFFF"/>
        <w:jc w:val="both"/>
        <w:rPr>
          <w:u w:val="single"/>
        </w:rPr>
      </w:pPr>
    </w:p>
    <w:p w:rsidR="007F3959" w:rsidRDefault="007F3959" w:rsidP="007F3959">
      <w:pPr>
        <w:shd w:val="clear" w:color="auto" w:fill="FFFFFF"/>
        <w:jc w:val="center"/>
      </w:pPr>
      <w:r>
        <w:t xml:space="preserve">§ 13 </w:t>
      </w:r>
    </w:p>
    <w:p w:rsidR="007F3959" w:rsidRPr="00DA4280" w:rsidRDefault="007F3959" w:rsidP="007F3959">
      <w:pPr>
        <w:pStyle w:val="Tekstpodstawowy2"/>
        <w:spacing w:after="0" w:line="240" w:lineRule="auto"/>
        <w:jc w:val="both"/>
      </w:pPr>
      <w:r w:rsidRPr="00796C9F">
        <w:t xml:space="preserve">Formę i terminy przekazania dotacji podmiotom i ich rozliczanie określać będzie umowa, której wzór został ogłoszony w </w:t>
      </w:r>
      <w:r>
        <w:t>rozporządzeniem</w:t>
      </w:r>
      <w:r w:rsidRPr="00602B7A">
        <w:t xml:space="preserve"> Ministra </w:t>
      </w:r>
      <w:r>
        <w:t xml:space="preserve">Rodziny, </w:t>
      </w:r>
      <w:r w:rsidRPr="00602B7A">
        <w:t xml:space="preserve">Pracy </w:t>
      </w:r>
      <w:r>
        <w:br/>
      </w:r>
      <w:r w:rsidRPr="00602B7A">
        <w:t>i Polityki</w:t>
      </w:r>
      <w:r w:rsidRPr="00DA4280">
        <w:t xml:space="preserve"> Społecznej z dnia </w:t>
      </w:r>
      <w:r>
        <w:t xml:space="preserve">17 sierpnia 2016 roku w sprawie wzorów ofert i ramowych wzorów umów dotyczących realizacji zadań publicznych oraz wzorów sprawozdań </w:t>
      </w:r>
      <w:r>
        <w:br/>
        <w:t>z wykonania tych zadań (Dz.U. z 2016 poz. 1300).</w:t>
      </w:r>
    </w:p>
    <w:p w:rsidR="007F3959" w:rsidRPr="00796C9F" w:rsidRDefault="007F3959" w:rsidP="007F3959">
      <w:pPr>
        <w:pStyle w:val="Tekstpodstawowy2"/>
        <w:spacing w:after="0" w:line="240" w:lineRule="auto"/>
        <w:jc w:val="both"/>
      </w:pPr>
    </w:p>
    <w:p w:rsidR="007F3959" w:rsidRDefault="007F3959" w:rsidP="007F3959"/>
    <w:p w:rsidR="007F3959" w:rsidRDefault="007F3959" w:rsidP="007F3959"/>
    <w:p w:rsidR="007F5121" w:rsidRDefault="007F5121"/>
    <w:sectPr w:rsidR="007F5121" w:rsidSect="007A1DC4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F5" w:rsidRDefault="009B00F5" w:rsidP="007A1DC4">
      <w:r>
        <w:separator/>
      </w:r>
    </w:p>
  </w:endnote>
  <w:endnote w:type="continuationSeparator" w:id="0">
    <w:p w:rsidR="009B00F5" w:rsidRDefault="009B00F5" w:rsidP="007A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48" w:rsidRDefault="009C140B">
    <w:pPr>
      <w:pStyle w:val="Stopka"/>
      <w:jc w:val="right"/>
    </w:pPr>
    <w:r>
      <w:fldChar w:fldCharType="begin"/>
    </w:r>
    <w:r w:rsidR="007F3959">
      <w:instrText xml:space="preserve"> PAGE   \* MERGEFORMAT </w:instrText>
    </w:r>
    <w:r>
      <w:fldChar w:fldCharType="separate"/>
    </w:r>
    <w:r w:rsidR="006C3C6B">
      <w:rPr>
        <w:noProof/>
      </w:rPr>
      <w:t>3</w:t>
    </w:r>
    <w:r>
      <w:fldChar w:fldCharType="end"/>
    </w:r>
  </w:p>
  <w:p w:rsidR="00F01948" w:rsidRDefault="009B00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F5" w:rsidRDefault="009B00F5" w:rsidP="007A1DC4">
      <w:r>
        <w:separator/>
      </w:r>
    </w:p>
  </w:footnote>
  <w:footnote w:type="continuationSeparator" w:id="0">
    <w:p w:rsidR="009B00F5" w:rsidRDefault="009B00F5" w:rsidP="007A1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944F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5D08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2A41406B"/>
    <w:multiLevelType w:val="singleLevel"/>
    <w:tmpl w:val="EE9A1FA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>
    <w:nsid w:val="35360C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92218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46FC73B9"/>
    <w:multiLevelType w:val="singleLevel"/>
    <w:tmpl w:val="C9123F0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7">
    <w:nsid w:val="524C7C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0412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D13036"/>
    <w:multiLevelType w:val="hybridMultilevel"/>
    <w:tmpl w:val="088AE6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E5721"/>
    <w:multiLevelType w:val="singleLevel"/>
    <w:tmpl w:val="C9123F0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1">
    <w:nsid w:val="7DEE75F5"/>
    <w:multiLevelType w:val="singleLevel"/>
    <w:tmpl w:val="2A0C6FD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959"/>
    <w:rsid w:val="000100CE"/>
    <w:rsid w:val="000A04A3"/>
    <w:rsid w:val="000D0AD4"/>
    <w:rsid w:val="001673DC"/>
    <w:rsid w:val="001802AF"/>
    <w:rsid w:val="00551563"/>
    <w:rsid w:val="005C75EE"/>
    <w:rsid w:val="006344A9"/>
    <w:rsid w:val="006C3C6B"/>
    <w:rsid w:val="007A1DC4"/>
    <w:rsid w:val="007F3959"/>
    <w:rsid w:val="007F5121"/>
    <w:rsid w:val="00811B37"/>
    <w:rsid w:val="008974E2"/>
    <w:rsid w:val="009A518D"/>
    <w:rsid w:val="009B00F5"/>
    <w:rsid w:val="009C140B"/>
    <w:rsid w:val="00A22CB2"/>
    <w:rsid w:val="00D16DB5"/>
    <w:rsid w:val="00E274D1"/>
    <w:rsid w:val="00EC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F395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7F395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F3959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395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39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3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7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om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Woźnica</dc:creator>
  <cp:lastModifiedBy>Agata Woźnica</cp:lastModifiedBy>
  <cp:revision>8</cp:revision>
  <cp:lastPrinted>2018-01-10T14:22:00Z</cp:lastPrinted>
  <dcterms:created xsi:type="dcterms:W3CDTF">2017-05-08T12:36:00Z</dcterms:created>
  <dcterms:modified xsi:type="dcterms:W3CDTF">2018-01-15T09:51:00Z</dcterms:modified>
</cp:coreProperties>
</file>